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DAA" w:rsidRDefault="00F6221B" w:rsidP="00B53D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221B">
        <w:rPr>
          <w:rFonts w:ascii="Times New Roman" w:hAnsi="Times New Roman" w:cs="Times New Roman"/>
          <w:sz w:val="28"/>
          <w:szCs w:val="28"/>
        </w:rPr>
        <w:t>Информаци</w:t>
      </w:r>
      <w:r w:rsidR="00B53DAA">
        <w:rPr>
          <w:rFonts w:ascii="Times New Roman" w:hAnsi="Times New Roman" w:cs="Times New Roman"/>
          <w:sz w:val="28"/>
          <w:szCs w:val="28"/>
        </w:rPr>
        <w:t xml:space="preserve">онное письмо </w:t>
      </w:r>
    </w:p>
    <w:p w:rsidR="006B343C" w:rsidRPr="00F6221B" w:rsidRDefault="00F6221B" w:rsidP="00B53D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221B">
        <w:rPr>
          <w:rFonts w:ascii="Times New Roman" w:hAnsi="Times New Roman" w:cs="Times New Roman"/>
          <w:sz w:val="28"/>
          <w:szCs w:val="28"/>
        </w:rPr>
        <w:t xml:space="preserve"> по заполнению формы 62</w:t>
      </w:r>
    </w:p>
    <w:p w:rsidR="009151C7" w:rsidRDefault="009151C7" w:rsidP="000D33A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6221B" w:rsidRDefault="000D33A1" w:rsidP="000D33A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форме № 62 представляется по форме, утвержденной приказо</w:t>
      </w:r>
      <w:r w:rsidR="009151C7">
        <w:rPr>
          <w:rFonts w:ascii="Times New Roman" w:hAnsi="Times New Roman" w:cs="Times New Roman"/>
          <w:sz w:val="28"/>
          <w:szCs w:val="28"/>
        </w:rPr>
        <w:t>м Росстата от 15.05.2014 № 308 и в соответствии с совместным приказом министерства здравоохранения Астраханской области и территориального фонда ОМС от 03.07.2014 №261Пр/204.</w:t>
      </w:r>
    </w:p>
    <w:p w:rsidR="009151C7" w:rsidRPr="009151C7" w:rsidRDefault="009151C7" w:rsidP="009151C7">
      <w:pPr>
        <w:pStyle w:val="formattext"/>
        <w:spacing w:before="0" w:beforeAutospacing="0" w:after="120" w:afterAutospacing="0" w:line="300" w:lineRule="atLeast"/>
        <w:ind w:firstLine="426"/>
        <w:jc w:val="both"/>
        <w:rPr>
          <w:b/>
          <w:sz w:val="28"/>
          <w:szCs w:val="28"/>
        </w:rPr>
      </w:pPr>
      <w:r w:rsidRPr="009151C7">
        <w:rPr>
          <w:b/>
          <w:sz w:val="28"/>
          <w:szCs w:val="28"/>
        </w:rPr>
        <w:t>На титульном листе указывается юридический адрес и полное название отчитывающейся организации. На последнем листе отчета указывается фамилия, имя, отчество (полностью), телефон исполнителя. В отчете (на бумажном носителе) обязательно должна быть подпись руководителя с расшифровкой.</w:t>
      </w:r>
    </w:p>
    <w:p w:rsidR="000D33A1" w:rsidRDefault="000D33A1" w:rsidP="000D33A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формировании отчета следует учитывать следующее</w:t>
      </w:r>
    </w:p>
    <w:p w:rsidR="00E94FBC" w:rsidRDefault="00E94FBC" w:rsidP="007B57B8">
      <w:pPr>
        <w:spacing w:after="0"/>
        <w:ind w:firstLine="426"/>
        <w:jc w:val="both"/>
        <w:rPr>
          <w:b/>
        </w:rPr>
      </w:pPr>
    </w:p>
    <w:p w:rsidR="000D33A1" w:rsidRPr="00BA6DBE" w:rsidRDefault="009151C7" w:rsidP="007B57B8">
      <w:pPr>
        <w:spacing w:after="0"/>
        <w:ind w:firstLine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hyperlink r:id="rId5" w:anchor="XA00LVS2MC" w:tgtFrame="_self" w:history="1">
        <w:r w:rsidR="007B57B8" w:rsidRPr="00BA6DBE">
          <w:rPr>
            <w:rFonts w:ascii="Times New Roman" w:hAnsi="Times New Roman"/>
            <w:b/>
            <w:sz w:val="28"/>
            <w:szCs w:val="28"/>
            <w:lang w:eastAsia="ru-RU"/>
          </w:rPr>
          <w:t xml:space="preserve">Раздел I (1000) </w:t>
        </w:r>
        <w:r w:rsidR="00BA6DBE">
          <w:rPr>
            <w:rFonts w:ascii="Times New Roman" w:hAnsi="Times New Roman"/>
            <w:b/>
            <w:sz w:val="28"/>
            <w:szCs w:val="28"/>
            <w:lang w:eastAsia="ru-RU"/>
          </w:rPr>
          <w:t>«</w:t>
        </w:r>
        <w:r w:rsidR="007B57B8" w:rsidRPr="00BA6DBE">
          <w:rPr>
            <w:rFonts w:ascii="Times New Roman" w:hAnsi="Times New Roman"/>
            <w:b/>
            <w:sz w:val="28"/>
            <w:szCs w:val="28"/>
            <w:lang w:eastAsia="ru-RU"/>
          </w:rPr>
          <w:t>Медицинские организации по типам, организационно-правовым формам и формам собственности</w:t>
        </w:r>
        <w:r w:rsidR="00BA6DBE">
          <w:rPr>
            <w:rFonts w:ascii="Times New Roman" w:hAnsi="Times New Roman"/>
            <w:b/>
            <w:sz w:val="28"/>
            <w:szCs w:val="28"/>
            <w:lang w:eastAsia="ru-RU"/>
          </w:rPr>
          <w:t>»</w:t>
        </w:r>
      </w:hyperlink>
    </w:p>
    <w:p w:rsidR="007B57B8" w:rsidRDefault="003C5728" w:rsidP="007B57B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Заполняется в соответствии с н</w:t>
      </w:r>
      <w:r w:rsidRPr="003C5728">
        <w:rPr>
          <w:rFonts w:ascii="Times New Roman" w:hAnsi="Times New Roman" w:cs="Times New Roman"/>
          <w:sz w:val="28"/>
          <w:szCs w:val="28"/>
        </w:rPr>
        <w:t xml:space="preserve">оменклатурой медицинских организаций (приказ Министерства здравоохранения Российской Федерации от 6 августа 2013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C5728">
        <w:rPr>
          <w:rFonts w:ascii="Times New Roman" w:hAnsi="Times New Roman" w:cs="Times New Roman"/>
          <w:sz w:val="28"/>
          <w:szCs w:val="28"/>
        </w:rPr>
        <w:t xml:space="preserve"> 529н), а также </w:t>
      </w:r>
      <w:r>
        <w:rPr>
          <w:rFonts w:ascii="Times New Roman" w:hAnsi="Times New Roman" w:cs="Times New Roman"/>
          <w:sz w:val="28"/>
          <w:szCs w:val="28"/>
        </w:rPr>
        <w:t xml:space="preserve">с учетом приложения </w:t>
      </w:r>
      <w:r w:rsidRPr="003C5728">
        <w:rPr>
          <w:rFonts w:ascii="Times New Roman" w:hAnsi="Times New Roman" w:cs="Times New Roman"/>
          <w:sz w:val="28"/>
          <w:szCs w:val="28"/>
        </w:rPr>
        <w:t>к территориальной программе государственных гарантий бесплатного оказания гражданам медицинской пом</w:t>
      </w:r>
      <w:r>
        <w:rPr>
          <w:rFonts w:ascii="Times New Roman" w:hAnsi="Times New Roman" w:cs="Times New Roman"/>
          <w:sz w:val="28"/>
          <w:szCs w:val="28"/>
        </w:rPr>
        <w:t>ощи о п</w:t>
      </w:r>
      <w:r w:rsidRPr="003C5728">
        <w:rPr>
          <w:rFonts w:ascii="Times New Roman" w:hAnsi="Times New Roman" w:cs="Times New Roman"/>
          <w:sz w:val="28"/>
          <w:szCs w:val="28"/>
        </w:rPr>
        <w:t>ереч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3C5728">
        <w:rPr>
          <w:rFonts w:ascii="Times New Roman" w:hAnsi="Times New Roman" w:cs="Times New Roman"/>
          <w:sz w:val="28"/>
          <w:szCs w:val="28"/>
        </w:rPr>
        <w:t xml:space="preserve"> медицинских организаций, работающих в системе ОМС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6DBE" w:rsidRPr="00BA6DBE" w:rsidRDefault="00BA6DBE" w:rsidP="00BA6DB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6DBE">
        <w:rPr>
          <w:rFonts w:ascii="Times New Roman" w:hAnsi="Times New Roman" w:cs="Times New Roman"/>
          <w:sz w:val="28"/>
          <w:szCs w:val="28"/>
        </w:rPr>
        <w:t>Учитывая положения пункта 11 ста</w:t>
      </w:r>
      <w:r>
        <w:rPr>
          <w:rFonts w:ascii="Times New Roman" w:hAnsi="Times New Roman" w:cs="Times New Roman"/>
          <w:sz w:val="28"/>
          <w:szCs w:val="28"/>
        </w:rPr>
        <w:t>тьи 2 Федерального закона от 21.11.</w:t>
      </w:r>
      <w:r w:rsidRPr="00BA6DBE">
        <w:rPr>
          <w:rFonts w:ascii="Times New Roman" w:hAnsi="Times New Roman" w:cs="Times New Roman"/>
          <w:sz w:val="28"/>
          <w:szCs w:val="28"/>
        </w:rPr>
        <w:t>2011г. № 323-ФЗ «Об основах охраны здоровья граждан в Российской Федерации» к медицинским организациям приравниваются индивидуальные предприниматели, осуществляющие медицинскую деятельность, данные об индивидуальных предпринимателях указываются в Разделе I (1000) по соответствующим строкам по графе 14. Дополнительно просим в строке «</w:t>
      </w:r>
      <w:proofErr w:type="spellStart"/>
      <w:r w:rsidRPr="00BA6DBE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BA6DBE">
        <w:rPr>
          <w:rFonts w:ascii="Times New Roman" w:hAnsi="Times New Roman" w:cs="Times New Roman"/>
          <w:sz w:val="28"/>
          <w:szCs w:val="28"/>
        </w:rPr>
        <w:t>» указать количество индивидуальных предпринимателей, оказывающих медицинскую помощь населению в соответствии с территориальными программами государственных гарантий бесплатного оказания гражданам медицинской помощи, из них работающих в системе ОМС.</w:t>
      </w:r>
    </w:p>
    <w:p w:rsidR="003C5728" w:rsidRDefault="00BA6DBE" w:rsidP="00BA6DB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6DBE">
        <w:rPr>
          <w:rFonts w:ascii="Times New Roman" w:hAnsi="Times New Roman" w:cs="Times New Roman"/>
          <w:sz w:val="28"/>
          <w:szCs w:val="28"/>
        </w:rPr>
        <w:t xml:space="preserve">Обращаем внимание, что негосударственные медицинские организации ОАО «Российские железные дороги» (РЖД) отражаются по графе 13 «иных </w:t>
      </w:r>
      <w:bookmarkStart w:id="0" w:name="_GoBack"/>
      <w:r w:rsidRPr="00BA6DBE">
        <w:rPr>
          <w:rFonts w:ascii="Times New Roman" w:hAnsi="Times New Roman" w:cs="Times New Roman"/>
          <w:sz w:val="28"/>
          <w:szCs w:val="28"/>
        </w:rPr>
        <w:t>форм собственности».</w:t>
      </w:r>
    </w:p>
    <w:p w:rsidR="00E94FBC" w:rsidRPr="00B53DAA" w:rsidRDefault="00E94FBC" w:rsidP="00BA6DBE">
      <w:pPr>
        <w:spacing w:after="0"/>
        <w:ind w:firstLine="426"/>
        <w:jc w:val="both"/>
        <w:rPr>
          <w:rFonts w:ascii="Times New Roman" w:hAnsi="Times New Roman" w:cs="Times New Roman"/>
          <w:b/>
        </w:rPr>
      </w:pPr>
    </w:p>
    <w:p w:rsidR="00BA6DBE" w:rsidRDefault="00BA6DBE" w:rsidP="00BA6DBE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DBE">
        <w:rPr>
          <w:rFonts w:ascii="Times New Roman" w:hAnsi="Times New Roman" w:cs="Times New Roman"/>
          <w:b/>
          <w:sz w:val="28"/>
          <w:szCs w:val="28"/>
        </w:rPr>
        <w:t>Раздел II (2000) «Формирование и выполнение территориальной программы госгарантий бесплатного оказания гражданам медицинской помощи».</w:t>
      </w:r>
    </w:p>
    <w:p w:rsidR="00BA6DBE" w:rsidRDefault="00BA6DBE" w:rsidP="00BA6DB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случае наличия расхождений более 10% между рассчитанными и </w:t>
      </w:r>
      <w:bookmarkEnd w:id="0"/>
      <w:r w:rsidRPr="00BA6DB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утвержденными, утвержденными и фактическими объемами медицинской помощи и ее финансирования просим предоставить пояснения с указанием причин расхождений в пояснительном письме.</w:t>
      </w:r>
    </w:p>
    <w:p w:rsidR="00BA6DBE" w:rsidRPr="00BA6DBE" w:rsidRDefault="00BA6DBE" w:rsidP="00BA6DB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D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строке 27 "Прочие виды медицинских и иных услуг, оказанные иными типами медицинских организаций" представляются сведения о расходах консолидированных бюджетов субъектов Российской Федерации и средств ОМС, направленных на финансирование:</w:t>
      </w:r>
      <w:bookmarkStart w:id="1" w:name="ZAP28R23JD"/>
      <w:bookmarkEnd w:id="1"/>
    </w:p>
    <w:p w:rsidR="00BA6DBE" w:rsidRPr="00BA6DBE" w:rsidRDefault="00BA6DBE" w:rsidP="00BA6DB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XA00MA42N8"/>
      <w:bookmarkStart w:id="3" w:name="ZAP2E9K3KU"/>
      <w:bookmarkStart w:id="4" w:name="bssPhr5000"/>
      <w:bookmarkEnd w:id="2"/>
      <w:bookmarkEnd w:id="3"/>
      <w:bookmarkEnd w:id="4"/>
      <w:r w:rsidRPr="00BA6DBE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медицинской помощи отдельным категориям граждан субъектов Российской Федерации (предусмотренной законодательством субъекта Российской Федерации):</w:t>
      </w:r>
      <w:bookmarkStart w:id="5" w:name="ZAP2BC03FI"/>
      <w:bookmarkStart w:id="6" w:name="ZAP2GQI3H3"/>
      <w:bookmarkStart w:id="7" w:name="bssPhr5001"/>
      <w:bookmarkEnd w:id="5"/>
      <w:bookmarkEnd w:id="6"/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D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протезирования (зубного, ушного, глазного);</w:t>
      </w:r>
      <w:bookmarkStart w:id="8" w:name="ZAP22IG3FL"/>
      <w:bookmarkEnd w:id="8"/>
    </w:p>
    <w:p w:rsidR="00BA6DBE" w:rsidRPr="00BA6DBE" w:rsidRDefault="00BA6DBE" w:rsidP="00BA6DB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XA00MAM2NB"/>
      <w:bookmarkStart w:id="10" w:name="ZAP28123H6"/>
      <w:bookmarkStart w:id="11" w:name="bssPhr5002"/>
      <w:bookmarkEnd w:id="9"/>
      <w:bookmarkEnd w:id="10"/>
      <w:bookmarkEnd w:id="11"/>
      <w:r w:rsidRPr="00BA6DBE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медицинской помощи и иных услуг, оказываемых:</w:t>
      </w:r>
      <w:bookmarkStart w:id="12" w:name="ZAP1JQ636K"/>
      <w:bookmarkStart w:id="13" w:name="ZAP1P8O385"/>
      <w:bookmarkStart w:id="14" w:name="bssPhr5003"/>
      <w:bookmarkEnd w:id="12"/>
      <w:bookmarkEnd w:id="13"/>
      <w:bookmarkEnd w:id="14"/>
      <w:r w:rsidRPr="00BA6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лепрозориями,</w:t>
      </w:r>
      <w:bookmarkStart w:id="15" w:name="ZAP1JK639C"/>
      <w:bookmarkStart w:id="16" w:name="ZAP1P2O3AT"/>
      <w:bookmarkStart w:id="17" w:name="bssPhr5004"/>
      <w:bookmarkEnd w:id="15"/>
      <w:bookmarkEnd w:id="16"/>
      <w:bookmarkEnd w:id="1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DB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центрами профилактики и борьбы со СПИД,</w:t>
      </w:r>
      <w:bookmarkStart w:id="18" w:name="ZAP1UUE39A"/>
      <w:bookmarkStart w:id="19" w:name="ZAP24D03AR"/>
      <w:bookmarkStart w:id="20" w:name="bssPhr5005"/>
      <w:bookmarkEnd w:id="18"/>
      <w:bookmarkEnd w:id="19"/>
      <w:bookmarkEnd w:id="2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DB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центрами медицинской профилактики,</w:t>
      </w:r>
      <w:bookmarkStart w:id="21" w:name="ZAP1SKO3AT"/>
      <w:bookmarkStart w:id="22" w:name="ZAP223A3CE"/>
      <w:bookmarkStart w:id="23" w:name="bssPhr5006"/>
      <w:bookmarkEnd w:id="21"/>
      <w:bookmarkEnd w:id="22"/>
      <w:bookmarkEnd w:id="2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DB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врачебно-физкультурными диспансерами,</w:t>
      </w:r>
      <w:bookmarkStart w:id="24" w:name="ZAP1S7S3CP"/>
      <w:bookmarkStart w:id="25" w:name="ZAP21ME3EA"/>
      <w:bookmarkStart w:id="26" w:name="bssPhr5007"/>
      <w:bookmarkEnd w:id="24"/>
      <w:bookmarkEnd w:id="25"/>
      <w:bookmarkEnd w:id="2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D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детскими и специализированными санаторно-курортными организациями,</w:t>
      </w:r>
      <w:bookmarkStart w:id="27" w:name="ZAP220M3B1"/>
      <w:bookmarkStart w:id="28" w:name="ZAP27F83CI"/>
      <w:bookmarkStart w:id="29" w:name="bssPhr5008"/>
      <w:bookmarkEnd w:id="27"/>
      <w:bookmarkEnd w:id="28"/>
      <w:bookmarkEnd w:id="2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DB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центрами профессиональной патологии,</w:t>
      </w:r>
      <w:bookmarkStart w:id="30" w:name="ZAP1QCK38I"/>
      <w:bookmarkStart w:id="31" w:name="ZAP1VR63A3"/>
      <w:bookmarkStart w:id="32" w:name="bssPhr5009"/>
      <w:bookmarkEnd w:id="30"/>
      <w:bookmarkEnd w:id="31"/>
      <w:bookmarkEnd w:id="32"/>
      <w:r w:rsidRPr="00BA6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центрами охраны здоровья семьи и репродукции</w:t>
      </w:r>
      <w:bookmarkStart w:id="33" w:name="ZAP22PE3HO"/>
      <w:bookmarkEnd w:id="33"/>
    </w:p>
    <w:p w:rsidR="00BA6DBE" w:rsidRPr="00BA6DBE" w:rsidRDefault="00BA6DBE" w:rsidP="00BA6DBE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XA00MB82NE"/>
      <w:bookmarkStart w:id="35" w:name="ZAP28803J9"/>
      <w:bookmarkStart w:id="36" w:name="bssPhr5010"/>
      <w:bookmarkEnd w:id="34"/>
      <w:bookmarkEnd w:id="35"/>
      <w:bookmarkEnd w:id="36"/>
      <w:r w:rsidRPr="00BA6DBE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содержания:</w:t>
      </w:r>
      <w:bookmarkStart w:id="37" w:name="ZAP2ENA3L2"/>
      <w:bookmarkStart w:id="38" w:name="ZAP2K5S3MJ"/>
      <w:bookmarkStart w:id="39" w:name="bssPhr5011"/>
      <w:bookmarkEnd w:id="37"/>
      <w:bookmarkEnd w:id="38"/>
      <w:bookmarkEnd w:id="39"/>
      <w:r w:rsidRPr="00BA6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домов ребенка,</w:t>
      </w:r>
      <w:bookmarkStart w:id="40" w:name="ZAP2JHK3MQ"/>
      <w:bookmarkStart w:id="41" w:name="ZAP2P063OB"/>
      <w:bookmarkStart w:id="42" w:name="bssPhr5012"/>
      <w:bookmarkEnd w:id="40"/>
      <w:bookmarkEnd w:id="41"/>
      <w:bookmarkEnd w:id="42"/>
      <w:r w:rsidR="00096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DBE">
        <w:rPr>
          <w:rFonts w:ascii="Times New Roman" w:eastAsia="Times New Roman" w:hAnsi="Times New Roman" w:cs="Times New Roman"/>
          <w:sz w:val="28"/>
          <w:szCs w:val="28"/>
          <w:lang w:eastAsia="ru-RU"/>
        </w:rPr>
        <w:t>бюро судебно-медицинской экспертизы,</w:t>
      </w:r>
      <w:bookmarkStart w:id="43" w:name="ZAP2LGO3PE"/>
      <w:bookmarkStart w:id="44" w:name="ZAP2QVA3QV"/>
      <w:bookmarkStart w:id="45" w:name="bssPhr5013"/>
      <w:bookmarkEnd w:id="43"/>
      <w:bookmarkEnd w:id="44"/>
      <w:bookmarkEnd w:id="45"/>
      <w:r w:rsidR="00096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бюро </w:t>
      </w:r>
      <w:proofErr w:type="gramStart"/>
      <w:r w:rsidRPr="00BA6DB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патолого-анатомическое</w:t>
      </w:r>
      <w:proofErr w:type="gramEnd"/>
      <w:r w:rsidRPr="00BA6D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46" w:name="ZAP2OLS3Q0"/>
      <w:bookmarkStart w:id="47" w:name="ZAP2U4E3RH"/>
      <w:bookmarkStart w:id="48" w:name="bssPhr5014"/>
      <w:bookmarkEnd w:id="46"/>
      <w:bookmarkEnd w:id="47"/>
      <w:bookmarkEnd w:id="48"/>
      <w:r w:rsidRPr="00BA6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медицинских информационно-аналитических центров (бюро медицинской статистики),</w:t>
      </w:r>
      <w:bookmarkStart w:id="49" w:name="ZAP2DC63LO"/>
      <w:bookmarkStart w:id="50" w:name="ZAP2IQO3N9"/>
      <w:bookmarkStart w:id="51" w:name="bssPhr5015"/>
      <w:bookmarkEnd w:id="49"/>
      <w:bookmarkEnd w:id="50"/>
      <w:bookmarkEnd w:id="51"/>
      <w:r w:rsidR="00096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D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станций переливания крови.</w:t>
      </w:r>
      <w:bookmarkStart w:id="52" w:name="ZAP2FA63K4"/>
      <w:bookmarkEnd w:id="52"/>
    </w:p>
    <w:p w:rsidR="000965B9" w:rsidRDefault="00BA6DBE" w:rsidP="00BA6DB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" w:name="XA00M6Q2MH"/>
      <w:bookmarkStart w:id="54" w:name="ZAP2KOO3LL"/>
      <w:bookmarkStart w:id="55" w:name="bssPhr5016"/>
      <w:bookmarkEnd w:id="53"/>
      <w:bookmarkEnd w:id="54"/>
      <w:bookmarkEnd w:id="55"/>
      <w:r w:rsidRPr="00BA6DBE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медицинской помощи в санаториях;</w:t>
      </w:r>
      <w:bookmarkStart w:id="56" w:name="ZAP2D323JA"/>
      <w:bookmarkStart w:id="57" w:name="ZAP2IHK3KR"/>
      <w:bookmarkStart w:id="58" w:name="bssPhr5017"/>
      <w:bookmarkEnd w:id="56"/>
      <w:bookmarkEnd w:id="57"/>
      <w:bookmarkEnd w:id="58"/>
    </w:p>
    <w:p w:rsidR="00E94FBC" w:rsidRPr="009151C7" w:rsidRDefault="00E94FBC" w:rsidP="000965B9">
      <w:pPr>
        <w:spacing w:after="0"/>
        <w:ind w:firstLine="426"/>
        <w:jc w:val="both"/>
        <w:rPr>
          <w:rFonts w:ascii="Times New Roman" w:hAnsi="Times New Roman" w:cs="Times New Roman"/>
          <w:b/>
        </w:rPr>
      </w:pPr>
    </w:p>
    <w:p w:rsidR="000965B9" w:rsidRPr="000965B9" w:rsidRDefault="000965B9" w:rsidP="000965B9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5B9">
        <w:rPr>
          <w:rFonts w:ascii="Times New Roman" w:hAnsi="Times New Roman" w:cs="Times New Roman"/>
          <w:b/>
          <w:sz w:val="28"/>
          <w:szCs w:val="28"/>
        </w:rPr>
        <w:t>Раздел III (3000)</w:t>
      </w:r>
      <w:r w:rsidR="00E623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65B9">
        <w:rPr>
          <w:rFonts w:ascii="Times New Roman" w:hAnsi="Times New Roman" w:cs="Times New Roman"/>
          <w:b/>
          <w:sz w:val="28"/>
          <w:szCs w:val="28"/>
        </w:rPr>
        <w:t>«Фактические объемы посещений и их финансирование».</w:t>
      </w:r>
    </w:p>
    <w:p w:rsidR="000965B9" w:rsidRPr="000965B9" w:rsidRDefault="000965B9" w:rsidP="000965B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965B9">
        <w:rPr>
          <w:rFonts w:ascii="Times New Roman" w:hAnsi="Times New Roman" w:cs="Times New Roman"/>
          <w:sz w:val="28"/>
          <w:szCs w:val="28"/>
        </w:rPr>
        <w:t>По строке 01 отражается количество посещений, включая посещения с профилактической целью, разовые посещения, посещения в неотложной форме и посещения, включенные в обращения в связи с заболеваниями.</w:t>
      </w:r>
    </w:p>
    <w:p w:rsidR="000965B9" w:rsidRPr="000965B9" w:rsidRDefault="000965B9" w:rsidP="000965B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65B9">
        <w:rPr>
          <w:rFonts w:ascii="Times New Roman" w:hAnsi="Times New Roman" w:cs="Times New Roman"/>
          <w:sz w:val="28"/>
          <w:szCs w:val="28"/>
        </w:rPr>
        <w:t>По строке 02 отражаются посещения с профилактической целью, которые включают посещения в связи с медицинским осмотром и диспансеризацией в соответствии с порядками Министерства здравоохранения Российской Федерации, комплексный медицинский осмотр (посещения центров здоровья), патронаж (детей до 1 года врачами, участковыми (патронажными) сестрами детских поликлиник, уход за одинокими и престарелыми больными), другие обстоятельства</w:t>
      </w:r>
      <w:r w:rsidR="00325593">
        <w:rPr>
          <w:rFonts w:ascii="Times New Roman" w:hAnsi="Times New Roman" w:cs="Times New Roman"/>
          <w:sz w:val="28"/>
          <w:szCs w:val="28"/>
        </w:rPr>
        <w:t xml:space="preserve"> (получение справки, других медицинских документов)</w:t>
      </w:r>
      <w:r w:rsidRPr="000965B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965B9" w:rsidRPr="000965B9" w:rsidRDefault="000965B9" w:rsidP="000965B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965B9">
        <w:rPr>
          <w:rFonts w:ascii="Times New Roman" w:hAnsi="Times New Roman" w:cs="Times New Roman"/>
          <w:sz w:val="28"/>
          <w:szCs w:val="28"/>
        </w:rPr>
        <w:t>Строка 08 включает разовые посещения по поводу заболеваний и посещения в неотложной форме.</w:t>
      </w:r>
    </w:p>
    <w:p w:rsidR="000965B9" w:rsidRPr="000965B9" w:rsidRDefault="00325593" w:rsidP="000965B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0965B9" w:rsidRPr="000965B9">
        <w:rPr>
          <w:rFonts w:ascii="Times New Roman" w:hAnsi="Times New Roman" w:cs="Times New Roman"/>
          <w:sz w:val="28"/>
          <w:szCs w:val="28"/>
        </w:rPr>
        <w:t>разовым посещениям</w:t>
      </w:r>
      <w:r w:rsidR="000965B9" w:rsidRPr="000965B9">
        <w:rPr>
          <w:rFonts w:ascii="Times New Roman" w:hAnsi="Times New Roman" w:cs="Times New Roman"/>
          <w:sz w:val="28"/>
          <w:szCs w:val="28"/>
        </w:rPr>
        <w:tab/>
        <w:t>относятся посещения, связанные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65B9" w:rsidRPr="000965B9">
        <w:rPr>
          <w:rFonts w:ascii="Times New Roman" w:hAnsi="Times New Roman" w:cs="Times New Roman"/>
          <w:sz w:val="28"/>
          <w:szCs w:val="28"/>
        </w:rPr>
        <w:t>с диагностическим обследованием, направлением на госпитализацию, в дневной стационар, получением справки, санаторно-курортной карты и других медицинских документов.</w:t>
      </w:r>
    </w:p>
    <w:p w:rsidR="000965B9" w:rsidRDefault="000965B9" w:rsidP="009151C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965B9">
        <w:rPr>
          <w:rFonts w:ascii="Times New Roman" w:hAnsi="Times New Roman" w:cs="Times New Roman"/>
          <w:sz w:val="28"/>
          <w:szCs w:val="28"/>
        </w:rPr>
        <w:lastRenderedPageBreak/>
        <w:t xml:space="preserve">По строке 14 отражается количество посещений, включенных в обращения в связи с заболеваниями. </w:t>
      </w:r>
      <w:r w:rsidRPr="00325593">
        <w:rPr>
          <w:rFonts w:ascii="Times New Roman" w:hAnsi="Times New Roman" w:cs="Times New Roman"/>
          <w:sz w:val="28"/>
          <w:szCs w:val="28"/>
          <w:u w:val="single"/>
        </w:rPr>
        <w:t>Кратность посещений в одном обращении не может быть меньше 2.</w:t>
      </w:r>
    </w:p>
    <w:p w:rsidR="00E94FBC" w:rsidRPr="009151C7" w:rsidRDefault="00E94FBC" w:rsidP="009151C7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</w:rPr>
      </w:pPr>
    </w:p>
    <w:p w:rsidR="00E623B5" w:rsidRPr="00E623B5" w:rsidRDefault="009151C7" w:rsidP="009151C7">
      <w:pPr>
        <w:spacing w:after="0" w:line="300" w:lineRule="atLeast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6" w:anchor="XA00M3G2M3" w:tgtFrame="_self" w:history="1">
        <w:r w:rsidR="00E623B5" w:rsidRPr="00E623B5">
          <w:rPr>
            <w:rFonts w:ascii="Times New Roman" w:eastAsia="Times New Roman" w:hAnsi="Times New Roman" w:cs="Times New Roman"/>
            <w:b/>
            <w:sz w:val="28"/>
            <w:szCs w:val="28"/>
          </w:rPr>
          <w:t>Раздел V (5000) «</w:t>
        </w:r>
        <w:r w:rsidR="00325593" w:rsidRPr="00325593">
          <w:rPr>
            <w:rFonts w:ascii="Times New Roman" w:eastAsia="Times New Roman" w:hAnsi="Times New Roman" w:cs="Times New Roman"/>
            <w:b/>
            <w:sz w:val="28"/>
            <w:szCs w:val="28"/>
          </w:rPr>
          <w:t>Фактические объемы и финансирование бесплатного оказания медицинской помощи</w:t>
        </w:r>
        <w:r w:rsidR="00E623B5" w:rsidRPr="00E623B5">
          <w:rPr>
            <w:rFonts w:ascii="Times New Roman" w:eastAsia="Times New Roman" w:hAnsi="Times New Roman" w:cs="Times New Roman"/>
            <w:b/>
            <w:sz w:val="28"/>
            <w:szCs w:val="28"/>
          </w:rPr>
          <w:t>»</w:t>
        </w:r>
      </w:hyperlink>
    </w:p>
    <w:p w:rsidR="00325593" w:rsidRPr="00325593" w:rsidRDefault="00325593" w:rsidP="00E623B5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5593">
        <w:rPr>
          <w:rFonts w:ascii="Times New Roman" w:eastAsia="Times New Roman" w:hAnsi="Times New Roman" w:cs="Times New Roman"/>
          <w:sz w:val="28"/>
          <w:szCs w:val="28"/>
        </w:rPr>
        <w:t>заполняется медицинскими организациями и территориальным фондом ОМС по видам медицинской помощи в соответствии с </w:t>
      </w:r>
      <w:hyperlink r:id="rId7" w:tgtFrame="_blank" w:history="1">
        <w:r w:rsidRPr="00325593">
          <w:rPr>
            <w:rFonts w:ascii="Times New Roman" w:eastAsia="Times New Roman" w:hAnsi="Times New Roman" w:cs="Times New Roman"/>
            <w:sz w:val="28"/>
            <w:szCs w:val="28"/>
          </w:rPr>
          <w:t xml:space="preserve">Федеральным законом от 21.11.2011 </w:t>
        </w:r>
        <w:r w:rsidR="00E623B5">
          <w:rPr>
            <w:rFonts w:ascii="Times New Roman" w:eastAsia="Times New Roman" w:hAnsi="Times New Roman" w:cs="Times New Roman"/>
            <w:sz w:val="28"/>
            <w:szCs w:val="28"/>
          </w:rPr>
          <w:t>№</w:t>
        </w:r>
        <w:r w:rsidRPr="00325593">
          <w:rPr>
            <w:rFonts w:ascii="Times New Roman" w:eastAsia="Times New Roman" w:hAnsi="Times New Roman" w:cs="Times New Roman"/>
            <w:sz w:val="28"/>
            <w:szCs w:val="28"/>
          </w:rPr>
          <w:t xml:space="preserve"> 323-ФЗ </w:t>
        </w:r>
        <w:r w:rsidR="00E22B36">
          <w:rPr>
            <w:rFonts w:ascii="Times New Roman" w:eastAsia="Times New Roman" w:hAnsi="Times New Roman" w:cs="Times New Roman"/>
            <w:sz w:val="28"/>
            <w:szCs w:val="28"/>
          </w:rPr>
          <w:t>«</w:t>
        </w:r>
        <w:r w:rsidRPr="00325593">
          <w:rPr>
            <w:rFonts w:ascii="Times New Roman" w:eastAsia="Times New Roman" w:hAnsi="Times New Roman" w:cs="Times New Roman"/>
            <w:sz w:val="28"/>
            <w:szCs w:val="28"/>
          </w:rPr>
          <w:t>Об основах охраны здоровья граждан в Российской Федерации</w:t>
        </w:r>
        <w:r w:rsidR="00E22B36">
          <w:rPr>
            <w:rFonts w:ascii="Times New Roman" w:eastAsia="Times New Roman" w:hAnsi="Times New Roman" w:cs="Times New Roman"/>
            <w:sz w:val="28"/>
            <w:szCs w:val="28"/>
          </w:rPr>
          <w:t>»</w:t>
        </w:r>
      </w:hyperlink>
      <w:r w:rsidRPr="00325593">
        <w:rPr>
          <w:rFonts w:ascii="Times New Roman" w:eastAsia="Times New Roman" w:hAnsi="Times New Roman" w:cs="Times New Roman"/>
          <w:sz w:val="28"/>
          <w:szCs w:val="28"/>
        </w:rPr>
        <w:t>, а также уровней организации ее оказания согласно информационному письму Минздрава России о формировании и экономическом обосновании территориальной программы государственных гарантий бесплатного оказания гражданам медицинской помощи, постановлением министерства здравоохранения Астраханской области от 25.10.2013 №104П</w:t>
      </w:r>
      <w:proofErr w:type="gramEnd"/>
      <w:r w:rsidRPr="0032559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32559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Об </w:t>
      </w:r>
      <w:r w:rsidRPr="0032559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25593">
        <w:rPr>
          <w:rFonts w:ascii="Times New Roman" w:eastAsia="Times New Roman" w:hAnsi="Times New Roman" w:cs="Times New Roman"/>
          <w:snapToGrid w:val="0"/>
          <w:sz w:val="28"/>
          <w:szCs w:val="28"/>
        </w:rPr>
        <w:t>тверждении трехуровневой системы организации оказания медицинской помощи».</w:t>
      </w:r>
      <w:r w:rsidRPr="00325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bookmarkStart w:id="59" w:name="ZAP1V9S3ED"/>
      <w:bookmarkStart w:id="60" w:name="ZAP24OE3FU"/>
      <w:bookmarkStart w:id="61" w:name="bssPhr5043"/>
      <w:bookmarkEnd w:id="59"/>
      <w:bookmarkEnd w:id="60"/>
      <w:bookmarkEnd w:id="61"/>
      <w:proofErr w:type="gramStart"/>
      <w:r w:rsidRPr="0032559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объемах и финансировании медицинской помощи представляются раздельно за счет средств бюджета и ОМС согласно уровню оказания медицинской помощи (1-й, 2-й или 3-й уровень): </w:t>
      </w:r>
      <w:bookmarkStart w:id="62" w:name="ZAP29983G8"/>
      <w:bookmarkStart w:id="63" w:name="ZAP2ENQ3HP"/>
      <w:bookmarkStart w:id="64" w:name="bssPhr5044"/>
      <w:bookmarkEnd w:id="62"/>
      <w:bookmarkEnd w:id="63"/>
      <w:bookmarkEnd w:id="64"/>
      <w:r w:rsidRPr="0032559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уровень - оказание преимущественно первичной медико-санитарной, в том числе первичной специализированной медицинской помощи, а также специализированной медицинской помощи и скорой медицинской помощи (в центральных районных больницах, городских, районных, участковых больницах, городских поликлиниках, станциях скорой медицинской</w:t>
      </w:r>
      <w:proofErr w:type="gramEnd"/>
      <w:r w:rsidRPr="00325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255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помощи);</w:t>
      </w:r>
      <w:bookmarkStart w:id="65" w:name="ZAP29BM3EQ"/>
      <w:bookmarkStart w:id="66" w:name="ZAP2EQ83GB"/>
      <w:bookmarkStart w:id="67" w:name="bssPhr5045"/>
      <w:bookmarkEnd w:id="65"/>
      <w:bookmarkEnd w:id="66"/>
      <w:bookmarkEnd w:id="67"/>
      <w:r w:rsidRPr="00325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второй уровень - оказание преимущественно специализированной (за исключением высокотехнологичной), медицинской помощи в медицинских организациях, имеющих в своей структуре специализированные межмуниципальные (межрайонные) отделения и (или) центры, а также в диспансерах, многопрофильных больницах;</w:t>
      </w:r>
      <w:bookmarkStart w:id="68" w:name="ZAP2DEE3HD"/>
      <w:bookmarkStart w:id="69" w:name="ZAP2IT03IU"/>
      <w:bookmarkStart w:id="70" w:name="bssPhr5046"/>
      <w:bookmarkEnd w:id="68"/>
      <w:bookmarkEnd w:id="69"/>
      <w:bookmarkEnd w:id="70"/>
      <w:r w:rsidRPr="00325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третий уровень - оказание преимущественно специализированной, в том числе высокотехнологичной, медицинской помощи в медицинских организациях.</w:t>
      </w:r>
      <w:proofErr w:type="gramEnd"/>
    </w:p>
    <w:p w:rsidR="009151C7" w:rsidRPr="009151C7" w:rsidRDefault="009151C7" w:rsidP="00E94FBC">
      <w:pPr>
        <w:spacing w:after="0" w:line="300" w:lineRule="atLeast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71" w:name="ZAP278Q3H4"/>
      <w:bookmarkStart w:id="72" w:name="ZAP27CC3H5"/>
      <w:bookmarkStart w:id="73" w:name="bssPhr5048"/>
      <w:bookmarkEnd w:id="71"/>
      <w:bookmarkEnd w:id="72"/>
      <w:bookmarkEnd w:id="73"/>
    </w:p>
    <w:p w:rsidR="00E22B36" w:rsidRPr="00E22B36" w:rsidRDefault="00325593" w:rsidP="00E94FBC">
      <w:pPr>
        <w:spacing w:after="0" w:line="300" w:lineRule="atLeast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8" w:anchor="XA00M5Q2MD" w:tgtFrame="_self" w:history="1">
        <w:r w:rsidRPr="00E22B36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Раздел VI (6000)</w:t>
        </w:r>
        <w:r w:rsidR="00E22B36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 xml:space="preserve"> «</w:t>
        </w:r>
        <w:r w:rsidRPr="00E22B36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Расчетные и фактические показатели объема и финансового обеспечения медицинской помощи, оказанной стационарно, по профилям медицинской деятельности</w:t>
        </w:r>
        <w:r w:rsidR="00E22B36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»</w:t>
        </w:r>
      </w:hyperlink>
      <w:r w:rsidRPr="00E22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325593" w:rsidRDefault="00325593" w:rsidP="00E22B36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5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заполняется медицинскими организациями, оказывающими медицинскую помощь населению стационарно и использующими оплату медицинской помощи по законченному случаю лечения по тарифам, дифференцированным в зависимости от профилей медицинской деятельности.</w:t>
      </w:r>
      <w:bookmarkStart w:id="74" w:name="ZAP2GSU3L1"/>
      <w:bookmarkStart w:id="75" w:name="ZAP2MBG3MI"/>
      <w:bookmarkEnd w:id="74"/>
      <w:bookmarkEnd w:id="75"/>
      <w:r w:rsidRPr="00325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25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Профили медицинской помощи указываются в соответствии с приказом Министерства здравоохранения и социального развития Российской Федерации от 17.05.2012 №555н «Об утверждении номенклатуры коечного фонда про профилям медицинской помощи».</w:t>
      </w:r>
      <w:proofErr w:type="gramEnd"/>
    </w:p>
    <w:p w:rsidR="00E94FBC" w:rsidRPr="00325593" w:rsidRDefault="00E94FBC" w:rsidP="00E22B36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Бюджетные показатели заполняются без паллиативной помощи.</w:t>
      </w:r>
    </w:p>
    <w:p w:rsidR="00E94FBC" w:rsidRPr="009151C7" w:rsidRDefault="00E94FBC" w:rsidP="00E22B36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76" w:name="ZA00MDC2NK"/>
      <w:bookmarkStart w:id="77" w:name="XA00MAK2NA"/>
      <w:bookmarkStart w:id="78" w:name="bssPhr5049"/>
      <w:bookmarkStart w:id="79" w:name="ZAP2GOA3JD"/>
      <w:bookmarkStart w:id="80" w:name="ZAP2M6S3KU"/>
      <w:bookmarkStart w:id="81" w:name="bssPhr5050"/>
      <w:bookmarkEnd w:id="76"/>
      <w:bookmarkEnd w:id="77"/>
      <w:bookmarkEnd w:id="78"/>
      <w:bookmarkEnd w:id="79"/>
      <w:bookmarkEnd w:id="80"/>
      <w:bookmarkEnd w:id="81"/>
    </w:p>
    <w:p w:rsidR="00E22B36" w:rsidRPr="00E22B36" w:rsidRDefault="009151C7" w:rsidP="00E94FBC">
      <w:pPr>
        <w:spacing w:after="0" w:line="300" w:lineRule="atLeast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9" w:anchor="XA00M6C2MG" w:tgtFrame="_self" w:history="1">
        <w:r w:rsidR="00325593" w:rsidRPr="00E22B36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 xml:space="preserve">Раздел VII (7000) </w:t>
        </w:r>
        <w:r w:rsidR="00E22B36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«</w:t>
        </w:r>
        <w:r w:rsidR="00325593" w:rsidRPr="00E22B36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Платные медицинские услуги</w:t>
        </w:r>
        <w:r w:rsidR="00E22B36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»</w:t>
        </w:r>
      </w:hyperlink>
      <w:r w:rsidR="00325593" w:rsidRPr="00E22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325593" w:rsidRPr="00325593" w:rsidRDefault="00325593" w:rsidP="00E22B36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заполняется медицинскими организациями, оказывающими медицинскую помощь населению. Представляются сведения о фактически выполненных объемах отдельных видов медицинской помощи и ее финансировании за счет личных сре</w:t>
      </w:r>
      <w:proofErr w:type="gramStart"/>
      <w:r w:rsidRPr="00325593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гр</w:t>
      </w:r>
      <w:proofErr w:type="gramEnd"/>
      <w:r w:rsidRPr="00325593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аждан, средств добровольного медицинского страхования и прочих источников </w:t>
      </w:r>
      <w:r w:rsidRPr="003255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(кассовое исполнение).</w:t>
      </w:r>
    </w:p>
    <w:p w:rsidR="00325593" w:rsidRPr="00325593" w:rsidRDefault="00325593" w:rsidP="00E22B36">
      <w:pPr>
        <w:spacing w:after="0" w:line="30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2" w:name="ZAP2DHS3JV"/>
      <w:bookmarkStart w:id="83" w:name="ZAP2J0E3LG"/>
      <w:bookmarkStart w:id="84" w:name="bssPhr5051"/>
      <w:bookmarkEnd w:id="82"/>
      <w:bookmarkEnd w:id="83"/>
      <w:bookmarkEnd w:id="84"/>
      <w:proofErr w:type="gramStart"/>
      <w:r w:rsidRPr="003255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строке 08 показываются объемы медицинской помощи, оказанной амбулаторно, по количеству посещений, включающих в себя посещения с профилактической целью (медицинский осмотр, диспансеризация определенных групп населения, комплексный медицинский осмотр, патронаж, в связи с другими обстоятельствами), иные посещения, в том числе по заболеваниям (в неотложной форме, активное посещение, включая консультации врачей - специалистов, диспансерное наблюдение), не вошедшим в обращение по поводу заболеваний.</w:t>
      </w:r>
      <w:bookmarkStart w:id="85" w:name="ZAP2B9Q3HL"/>
      <w:bookmarkStart w:id="86" w:name="ZAP2GOC3J6"/>
      <w:bookmarkEnd w:id="85"/>
      <w:bookmarkEnd w:id="86"/>
      <w:proofErr w:type="gramEnd"/>
    </w:p>
    <w:p w:rsidR="00B53DAA" w:rsidRPr="009151C7" w:rsidRDefault="00B53DAA" w:rsidP="00E94FBC">
      <w:pPr>
        <w:spacing w:after="0" w:line="300" w:lineRule="atLeast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87" w:name="ZA00MOS2OV"/>
      <w:bookmarkStart w:id="88" w:name="XA00MB62ND"/>
      <w:bookmarkStart w:id="89" w:name="bssPhr5052"/>
      <w:bookmarkStart w:id="90" w:name="ZAP2GVG3J8"/>
      <w:bookmarkStart w:id="91" w:name="ZAP2H323J9"/>
      <w:bookmarkStart w:id="92" w:name="bssPhr5053"/>
      <w:bookmarkEnd w:id="87"/>
      <w:bookmarkEnd w:id="88"/>
      <w:bookmarkEnd w:id="89"/>
      <w:bookmarkEnd w:id="90"/>
      <w:bookmarkEnd w:id="91"/>
      <w:bookmarkEnd w:id="92"/>
    </w:p>
    <w:p w:rsidR="00E22B36" w:rsidRPr="00E22B36" w:rsidRDefault="009151C7" w:rsidP="00E94FBC">
      <w:pPr>
        <w:spacing w:after="0" w:line="300" w:lineRule="atLeast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10" w:anchor="XA00M6U2MJ" w:tgtFrame="_self" w:history="1">
        <w:r w:rsidR="00325593" w:rsidRPr="00E22B36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 xml:space="preserve">Раздел VIII (8000) </w:t>
        </w:r>
        <w:r w:rsidR="00E22B36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«</w:t>
        </w:r>
        <w:r w:rsidR="00325593" w:rsidRPr="00E22B36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Расходы финансовых средств из различных источников финансирования</w:t>
        </w:r>
        <w:r w:rsidR="00E22B36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»</w:t>
        </w:r>
      </w:hyperlink>
      <w:r w:rsidR="00325593" w:rsidRPr="00E22B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325593" w:rsidRPr="00325593" w:rsidRDefault="00325593" w:rsidP="00E94FBC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5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заполняется медицинскими организациями и в нем представляются сведения о различных видах расходов (</w:t>
      </w:r>
      <w:r w:rsidRPr="003255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кассовое исполнение</w:t>
      </w:r>
      <w:r w:rsidRPr="00E22B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25593">
        <w:rPr>
          <w:rFonts w:ascii="Times New Roman" w:eastAsia="Times New Roman" w:hAnsi="Times New Roman" w:cs="Times New Roman"/>
          <w:sz w:val="28"/>
          <w:szCs w:val="28"/>
          <w:lang w:eastAsia="ru-RU"/>
        </w:rPr>
        <w:t>в 8 разрезах - всего; скорая помощь (вне медицинской организации); медицинская помощь, оказанная амбулаторно; медицинская помощь, оказанная стационарно;</w:t>
      </w:r>
      <w:r w:rsidRPr="00E22B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255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из них</w:t>
      </w:r>
      <w:r w:rsidRPr="00E22B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25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медицинская реабилитация; медицинская помощь в условиях дневного стационара; </w:t>
      </w:r>
      <w:proofErr w:type="gramStart"/>
      <w:r w:rsidRPr="0032559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паллиативная помощь в стационарных условиях и прочие виды медицинских и других услуг, оказанные иными типами медицинских организаций здравоохранения) в соответствии с действующей бюджетной классификацией расходов Российской Федерации (</w:t>
      </w:r>
      <w:hyperlink r:id="rId11" w:tgtFrame="_blank" w:history="1">
        <w:r w:rsidRPr="00E22B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приказ Минфина России от 25.03.2011 </w:t>
        </w:r>
        <w:r w:rsidR="00E22B36" w:rsidRPr="00E22B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E22B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33н "Об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учреждений"</w:t>
        </w:r>
      </w:hyperlink>
      <w:r w:rsidRPr="00E22B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25593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</w:t>
      </w:r>
      <w:r w:rsidRPr="00E22B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2" w:tgtFrame="_blank" w:history="1">
        <w:r w:rsidRPr="00E22B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Приказа Минфина России от 21.12.2012 </w:t>
        </w:r>
        <w:r w:rsidR="00E22B36" w:rsidRPr="00E22B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E22B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171н</w:t>
        </w:r>
      </w:hyperlink>
      <w:r w:rsidRPr="0032559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325593" w:rsidRPr="00E22B36" w:rsidRDefault="00325593" w:rsidP="00E22B36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3" w:name="ZAP1OF438O"/>
      <w:bookmarkStart w:id="94" w:name="ZAP1TTM3A9"/>
      <w:bookmarkStart w:id="95" w:name="bssPhr5054"/>
      <w:bookmarkEnd w:id="93"/>
      <w:bookmarkEnd w:id="94"/>
      <w:bookmarkEnd w:id="95"/>
      <w:r w:rsidRPr="00E22B36">
        <w:rPr>
          <w:rFonts w:ascii="Times New Roman" w:eastAsia="Times New Roman" w:hAnsi="Times New Roman" w:cs="Times New Roman"/>
          <w:sz w:val="28"/>
          <w:szCs w:val="28"/>
        </w:rPr>
        <w:t>Графы 3, 17, 30, 44, 58, 72, 85, 100 заполняются государственными и муниципальными медицинскими организациями субъектов Российской Федерации по расходам федерального бюджета на обеспечение отдельных групп населения необходимыми лекарственными средствами, высокотехнологичные виды медицинской помощи и иные приоритетные направления развития здравоохранения с расшифровкой всех затрат по условиям предоставления медицинской помощи.</w:t>
      </w:r>
    </w:p>
    <w:p w:rsidR="00B53DAA" w:rsidRPr="009151C7" w:rsidRDefault="00B53DAA" w:rsidP="009151C7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96" w:name="ZAP29E03HO"/>
      <w:bookmarkStart w:id="97" w:name="ZAP2ESI3J9"/>
      <w:bookmarkStart w:id="98" w:name="bssPhr5058"/>
      <w:bookmarkEnd w:id="96"/>
      <w:bookmarkEnd w:id="97"/>
      <w:bookmarkEnd w:id="98"/>
    </w:p>
    <w:p w:rsidR="00B53DAA" w:rsidRPr="00B53DAA" w:rsidRDefault="009151C7" w:rsidP="009151C7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13" w:anchor="XA00M7G2MM" w:tgtFrame="_self" w:history="1">
        <w:r w:rsidR="00B53DAA" w:rsidRPr="00B53DAA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 xml:space="preserve">Раздел IX (9000) </w:t>
        </w:r>
        <w:r w:rsidR="00B53DAA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«</w:t>
        </w:r>
        <w:r w:rsidR="00B53DAA" w:rsidRPr="00B53DAA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Финансирование лекарственного обеспечения»</w:t>
        </w:r>
      </w:hyperlink>
    </w:p>
    <w:p w:rsidR="00B53DAA" w:rsidRPr="00B53DAA" w:rsidRDefault="00B53DAA" w:rsidP="009151C7">
      <w:pPr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DAA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заполняется медицинскими организациями, с использованием сведений Раздела VIII настоящего отчета (строка 22 "Расходы на приобретение медикаментов и перевязочных средств" по всем разрезам по видам помощи).</w:t>
      </w:r>
      <w:bookmarkStart w:id="99" w:name="ZAP27BS3E6"/>
      <w:bookmarkStart w:id="100" w:name="ZAP2CQE3FN"/>
      <w:bookmarkStart w:id="101" w:name="bssPhr5059"/>
      <w:bookmarkEnd w:id="99"/>
      <w:bookmarkEnd w:id="100"/>
      <w:bookmarkEnd w:id="101"/>
      <w:r w:rsidRPr="00B53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строке 07 представляются сведения о расходах консолидированных бюджетов субъектов Российской Федерации на финансирование обеспечения отдельных групп населения необходимыми лекарственными средствами </w:t>
      </w:r>
      <w:r w:rsidRPr="00B53D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hyperlink r:id="rId14" w:tgtFrame="_blank" w:history="1">
        <w:r w:rsidRPr="00B53D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постановление Правительства Российской Федерации от 30.07.94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B53D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890</w:t>
        </w:r>
      </w:hyperlink>
      <w:r w:rsidRPr="00B53DA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bookmarkStart w:id="102" w:name="ZAP270S3C3"/>
      <w:bookmarkStart w:id="103" w:name="ZAP2CFE3DK"/>
      <w:bookmarkStart w:id="104" w:name="bssPhr5060"/>
      <w:bookmarkEnd w:id="102"/>
      <w:bookmarkEnd w:id="103"/>
      <w:bookmarkEnd w:id="104"/>
      <w:r w:rsidRPr="00B53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строке 08 представляются сведения о расходах федерального бюджета Российской Федерации и консолидированных бюджетов субъектов Российской Федерации на дополнительное финансирование обеспечения отдельных категорий граждан необходимыми лекарственными средствами (</w:t>
      </w:r>
      <w:hyperlink r:id="rId15" w:tgtFrame="_blank" w:history="1">
        <w:r w:rsidRPr="00B53D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Федеральный закон от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17.07</w:t>
        </w:r>
        <w:r w:rsidRPr="00B53D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.99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B53D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178-ФЗ</w:t>
        </w:r>
      </w:hyperlink>
      <w:r w:rsidRPr="00B53DA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bookmarkStart w:id="105" w:name="ZAP26C63C5"/>
      <w:bookmarkEnd w:id="105"/>
    </w:p>
    <w:p w:rsidR="00B53DAA" w:rsidRPr="009151C7" w:rsidRDefault="00B53DAA" w:rsidP="009151C7">
      <w:pPr>
        <w:pStyle w:val="formattext"/>
        <w:spacing w:before="0" w:beforeAutospacing="0" w:after="0" w:afterAutospacing="0" w:line="300" w:lineRule="atLeast"/>
        <w:ind w:firstLine="426"/>
        <w:jc w:val="both"/>
        <w:rPr>
          <w:sz w:val="22"/>
          <w:szCs w:val="22"/>
        </w:rPr>
      </w:pPr>
      <w:bookmarkStart w:id="106" w:name="ZAP2BQO3DM"/>
      <w:bookmarkStart w:id="107" w:name="bssPhr5061"/>
      <w:bookmarkEnd w:id="106"/>
      <w:bookmarkEnd w:id="107"/>
    </w:p>
    <w:p w:rsidR="000965B9" w:rsidRDefault="00E22B36" w:rsidP="00E22B3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X (10000) </w:t>
      </w:r>
      <w:r w:rsidR="000965B9" w:rsidRPr="000965B9">
        <w:rPr>
          <w:rFonts w:ascii="Times New Roman" w:hAnsi="Times New Roman" w:cs="Times New Roman"/>
          <w:b/>
          <w:sz w:val="28"/>
          <w:szCs w:val="28"/>
        </w:rPr>
        <w:t>«Кадровое обеспечение медицинских организаций и системы здравоохранения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субъекта Российской Федерации»</w:t>
      </w:r>
      <w:r w:rsidR="000965B9" w:rsidRPr="000965B9">
        <w:rPr>
          <w:rFonts w:ascii="Times New Roman" w:hAnsi="Times New Roman" w:cs="Times New Roman"/>
          <w:sz w:val="28"/>
          <w:szCs w:val="28"/>
        </w:rPr>
        <w:t>.</w:t>
      </w:r>
    </w:p>
    <w:p w:rsidR="00E22B36" w:rsidRDefault="00E22B36" w:rsidP="00E94FBC">
      <w:pPr>
        <w:pStyle w:val="formattext"/>
        <w:spacing w:before="0" w:beforeAutospacing="0" w:after="0" w:afterAutospacing="0" w:line="300" w:lineRule="atLeast"/>
        <w:ind w:firstLine="426"/>
        <w:jc w:val="both"/>
        <w:rPr>
          <w:sz w:val="28"/>
          <w:szCs w:val="28"/>
        </w:rPr>
      </w:pPr>
      <w:r w:rsidRPr="00A2280C">
        <w:rPr>
          <w:sz w:val="28"/>
          <w:szCs w:val="28"/>
        </w:rPr>
        <w:t>По графам 4, 8 и 12 представляются сведения о потребности медицинской организации во врачах, среднем и младшем медицинском персонале в среднем за год.</w:t>
      </w:r>
    </w:p>
    <w:p w:rsidR="00E22B36" w:rsidRDefault="00E22B36" w:rsidP="00E94FBC">
      <w:pPr>
        <w:pStyle w:val="formattext"/>
        <w:spacing w:before="0" w:beforeAutospacing="0" w:after="0" w:afterAutospacing="0" w:line="300" w:lineRule="atLeast"/>
        <w:ind w:firstLine="426"/>
        <w:jc w:val="both"/>
        <w:rPr>
          <w:rStyle w:val="apple-converted-space"/>
          <w:sz w:val="28"/>
          <w:szCs w:val="28"/>
        </w:rPr>
      </w:pPr>
      <w:r w:rsidRPr="00A2280C">
        <w:rPr>
          <w:sz w:val="28"/>
          <w:szCs w:val="28"/>
        </w:rPr>
        <w:t>По графам 5, 9 и 13 указывается количество штатных должностей врачей, среднего и младшего медицинского персонала на конец отчетного года.</w:t>
      </w:r>
    </w:p>
    <w:p w:rsidR="00E94FBC" w:rsidRDefault="00E22B36" w:rsidP="00E94FBC">
      <w:pPr>
        <w:pStyle w:val="formattext"/>
        <w:spacing w:before="0" w:beforeAutospacing="0" w:after="0" w:afterAutospacing="0" w:line="300" w:lineRule="atLeast"/>
        <w:ind w:firstLine="426"/>
        <w:jc w:val="both"/>
        <w:rPr>
          <w:rStyle w:val="apple-converted-space"/>
          <w:sz w:val="28"/>
          <w:szCs w:val="28"/>
        </w:rPr>
      </w:pPr>
      <w:r w:rsidRPr="00A2280C">
        <w:rPr>
          <w:sz w:val="28"/>
          <w:szCs w:val="28"/>
        </w:rPr>
        <w:t>По графам 6, 10 и 14 указывается количество занятых должностей врачей, среднего и младшего медицинского персонала на конец отчетного года.</w:t>
      </w:r>
    </w:p>
    <w:p w:rsidR="00E94FBC" w:rsidRDefault="00E22B36" w:rsidP="00E94FBC">
      <w:pPr>
        <w:pStyle w:val="formattext"/>
        <w:spacing w:before="0" w:beforeAutospacing="0" w:after="0" w:afterAutospacing="0" w:line="300" w:lineRule="atLeast"/>
        <w:ind w:firstLine="426"/>
        <w:jc w:val="both"/>
        <w:rPr>
          <w:sz w:val="28"/>
          <w:szCs w:val="28"/>
        </w:rPr>
      </w:pPr>
      <w:r w:rsidRPr="00A2280C">
        <w:rPr>
          <w:sz w:val="28"/>
          <w:szCs w:val="28"/>
        </w:rPr>
        <w:t>По графам 7, 11 и 15 указывается количество физических лиц врачей, среднего и младшего медицинского персонала на конец отчетного года.</w:t>
      </w:r>
    </w:p>
    <w:p w:rsidR="00E94FBC" w:rsidRDefault="00E22B36" w:rsidP="00E94FBC">
      <w:pPr>
        <w:pStyle w:val="formattext"/>
        <w:spacing w:before="0" w:beforeAutospacing="0" w:after="0" w:afterAutospacing="0" w:line="300" w:lineRule="atLeast"/>
        <w:ind w:firstLine="426"/>
        <w:jc w:val="both"/>
        <w:rPr>
          <w:sz w:val="28"/>
          <w:szCs w:val="28"/>
        </w:rPr>
      </w:pPr>
      <w:r w:rsidRPr="00A2280C">
        <w:rPr>
          <w:sz w:val="28"/>
          <w:szCs w:val="28"/>
        </w:rPr>
        <w:t>Сведения указываются по строкам, соответствующим уровню оказания медицинской помощи данной медицинской организации (1-й, 2-й или 3-й уровень):</w:t>
      </w:r>
    </w:p>
    <w:p w:rsidR="00E94FBC" w:rsidRDefault="00E22B36" w:rsidP="00E94FBC">
      <w:pPr>
        <w:pStyle w:val="formattext"/>
        <w:spacing w:before="0" w:beforeAutospacing="0" w:after="0" w:afterAutospacing="0" w:line="300" w:lineRule="atLeast"/>
        <w:ind w:firstLine="426"/>
        <w:jc w:val="both"/>
        <w:rPr>
          <w:sz w:val="28"/>
          <w:szCs w:val="28"/>
        </w:rPr>
      </w:pPr>
      <w:r w:rsidRPr="00A2280C">
        <w:rPr>
          <w:sz w:val="28"/>
          <w:szCs w:val="28"/>
        </w:rPr>
        <w:t>первый уровень - оказание преимущественно первичной медико-санитарной, в том числе первичной специализированной медицинской помощи, а также специализированной медицинской помощи и скорой медицинской помощи (в центральных районных больницах, городских, районных, участковых больницах, городских поликлиниках, станциях скорой медицинской помощи);</w:t>
      </w:r>
    </w:p>
    <w:p w:rsidR="00E94FBC" w:rsidRDefault="00E22B36" w:rsidP="00E94FBC">
      <w:pPr>
        <w:pStyle w:val="formattext"/>
        <w:spacing w:before="0" w:beforeAutospacing="0" w:after="0" w:afterAutospacing="0" w:line="300" w:lineRule="atLeast"/>
        <w:ind w:firstLine="426"/>
        <w:jc w:val="both"/>
        <w:rPr>
          <w:sz w:val="28"/>
          <w:szCs w:val="28"/>
        </w:rPr>
      </w:pPr>
      <w:r w:rsidRPr="00A2280C">
        <w:rPr>
          <w:sz w:val="28"/>
          <w:szCs w:val="28"/>
        </w:rPr>
        <w:t>второй уровень - оказание преимущественно специализированной (за исключением высокотехнологичной), медицинской помощи в медицинских организациях, имеющих в своей структуре специализированные межмуниципальные (межрайонные) отделения и (или) центры, а также в диспансерах, многопрофильных больницах;</w:t>
      </w:r>
    </w:p>
    <w:p w:rsidR="00BA6DBE" w:rsidRPr="000965B9" w:rsidRDefault="00E22B36" w:rsidP="009151C7">
      <w:pPr>
        <w:pStyle w:val="formattext"/>
        <w:spacing w:before="0" w:beforeAutospacing="0" w:after="0" w:afterAutospacing="0" w:line="300" w:lineRule="atLeast"/>
        <w:ind w:firstLine="426"/>
        <w:jc w:val="both"/>
        <w:rPr>
          <w:sz w:val="28"/>
          <w:szCs w:val="28"/>
        </w:rPr>
      </w:pPr>
      <w:r w:rsidRPr="00A2280C">
        <w:rPr>
          <w:sz w:val="28"/>
          <w:szCs w:val="28"/>
        </w:rPr>
        <w:t>третий уровень - оказание преимущественно специализированной, в том числе высокотехнологичной, медицинской помощи в медицинских организациях.</w:t>
      </w:r>
    </w:p>
    <w:sectPr w:rsidR="00BA6DBE" w:rsidRPr="00096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21B"/>
    <w:rsid w:val="000965B9"/>
    <w:rsid w:val="000D33A1"/>
    <w:rsid w:val="00226666"/>
    <w:rsid w:val="00325593"/>
    <w:rsid w:val="003C5728"/>
    <w:rsid w:val="0051286F"/>
    <w:rsid w:val="007B57B8"/>
    <w:rsid w:val="009151C7"/>
    <w:rsid w:val="00B53DAA"/>
    <w:rsid w:val="00BA6DBE"/>
    <w:rsid w:val="00E22B36"/>
    <w:rsid w:val="00E623B5"/>
    <w:rsid w:val="00E94FBC"/>
    <w:rsid w:val="00F6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965B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965B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65B9"/>
    <w:pPr>
      <w:widowControl w:val="0"/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0965B9"/>
    <w:pPr>
      <w:widowControl w:val="0"/>
      <w:shd w:val="clear" w:color="auto" w:fill="FFFFFF"/>
      <w:spacing w:after="0" w:line="360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ormattext">
    <w:name w:val="formattext"/>
    <w:basedOn w:val="a"/>
    <w:rsid w:val="00E62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623B5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E623B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965B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965B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65B9"/>
    <w:pPr>
      <w:widowControl w:val="0"/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0965B9"/>
    <w:pPr>
      <w:widowControl w:val="0"/>
      <w:shd w:val="clear" w:color="auto" w:fill="FFFFFF"/>
      <w:spacing w:after="0" w:line="360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ormattext">
    <w:name w:val="formattext"/>
    <w:basedOn w:val="a"/>
    <w:rsid w:val="00E62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623B5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E623B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avbukh.ru/edoc/?modId=99&amp;docId=499085461&amp;partId=23" TargetMode="External"/><Relationship Id="rId13" Type="http://schemas.openxmlformats.org/officeDocument/2006/relationships/hyperlink" Target="http://www.glavbukh.ru/edoc/?modId=99&amp;docId=499085461&amp;partId=2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lavbukh.ru/edoc/guid/24c3ad92-a976-4487-81a3-26516b8be8ed" TargetMode="External"/><Relationship Id="rId12" Type="http://schemas.openxmlformats.org/officeDocument/2006/relationships/hyperlink" Target="http://www.glavbukh.ru/edoc/guid/fb12bd0d-7fc6-4cbc-888e-244d416cc360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lavbukh.ru/edoc/?modId=99&amp;docId=499085461&amp;partId=23" TargetMode="External"/><Relationship Id="rId11" Type="http://schemas.openxmlformats.org/officeDocument/2006/relationships/hyperlink" Target="http://www.glavbukh.ru/edoc/guid/3a900522-d43f-4d2b-8886-771200e6491a" TargetMode="External"/><Relationship Id="rId5" Type="http://schemas.openxmlformats.org/officeDocument/2006/relationships/hyperlink" Target="http://www.glavbukh.ru/edoc/?modId=99&amp;docId=499085461&amp;partId=23" TargetMode="External"/><Relationship Id="rId15" Type="http://schemas.openxmlformats.org/officeDocument/2006/relationships/hyperlink" Target="http://www.glavbukh.ru/edoc/guid/b89dda5b-2286-4e61-ae3c-ac1dde635b7f" TargetMode="External"/><Relationship Id="rId10" Type="http://schemas.openxmlformats.org/officeDocument/2006/relationships/hyperlink" Target="http://www.glavbukh.ru/edoc/?modId=99&amp;docId=499085461&amp;partId=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lavbukh.ru/edoc/?modId=99&amp;docId=499085461&amp;partId=23" TargetMode="External"/><Relationship Id="rId14" Type="http://schemas.openxmlformats.org/officeDocument/2006/relationships/hyperlink" Target="http://www.glavbukh.ru/edoc/guid/4644e024-a04d-4367-aa97-ff6547d0694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1897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Матушкина Любовь Ивановна</dc:creator>
  <cp:lastModifiedBy>Матушкина Любовь Ивановна</cp:lastModifiedBy>
  <cp:revision>5</cp:revision>
  <dcterms:created xsi:type="dcterms:W3CDTF">2015-04-07T12:34:00Z</dcterms:created>
  <dcterms:modified xsi:type="dcterms:W3CDTF">2015-04-08T08:23:00Z</dcterms:modified>
</cp:coreProperties>
</file>